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6420D9EE" w14:textId="77777777" w:rsidR="007675D9" w:rsidRDefault="00DC0F34" w:rsidP="00877BDA">
      <w:pPr>
        <w:pStyle w:val="Titolo3"/>
        <w:jc w:val="center"/>
        <w:rPr>
          <w:rFonts w:ascii="Calibri" w:hAnsi="Calibri" w:cs="Calibri"/>
        </w:rPr>
      </w:pPr>
      <w:r w:rsidRPr="0021181C">
        <w:rPr>
          <w:rFonts w:ascii="Calibri" w:hAnsi="Calibri" w:cs="Calibri"/>
        </w:rPr>
        <w:t>RELATIVA A</w:t>
      </w:r>
      <w:r w:rsidR="0021181C">
        <w:rPr>
          <w:rFonts w:ascii="Calibri" w:hAnsi="Calibri" w:cs="Calibri"/>
        </w:rPr>
        <w:t>LLA</w:t>
      </w:r>
      <w:r w:rsidRPr="0021181C">
        <w:rPr>
          <w:rFonts w:ascii="Calibri" w:hAnsi="Calibri" w:cs="Calibri"/>
        </w:rPr>
        <w:t xml:space="preserve"> </w:t>
      </w:r>
      <w:r w:rsidR="0021181C" w:rsidRPr="0021181C">
        <w:rPr>
          <w:rFonts w:ascii="Calibri" w:hAnsi="Calibri" w:cs="Calibri"/>
        </w:rPr>
        <w:t xml:space="preserve">FORNITURA DI REAGENTI CHIMICI PER IL TRATTAMENTO DELLE ACQUE </w:t>
      </w:r>
    </w:p>
    <w:p w14:paraId="25C1E15B" w14:textId="13C555D6" w:rsidR="00575228" w:rsidRPr="0021181C" w:rsidRDefault="0021181C" w:rsidP="00877BDA">
      <w:pPr>
        <w:pStyle w:val="Titolo3"/>
        <w:jc w:val="center"/>
        <w:rPr>
          <w:rFonts w:ascii="Calibri" w:hAnsi="Calibri" w:cs="Calibri"/>
        </w:rPr>
      </w:pPr>
      <w:proofErr w:type="gramStart"/>
      <w:r w:rsidRPr="0021181C">
        <w:rPr>
          <w:rFonts w:ascii="Calibri" w:hAnsi="Calibri" w:cs="Calibri"/>
        </w:rPr>
        <w:t>E</w:t>
      </w:r>
      <w:proofErr w:type="gramEnd"/>
      <w:r w:rsidR="007675D9">
        <w:rPr>
          <w:rFonts w:ascii="Calibri" w:hAnsi="Calibri" w:cs="Calibri"/>
        </w:rPr>
        <w:t xml:space="preserve"> </w:t>
      </w:r>
      <w:r w:rsidRPr="0021181C">
        <w:rPr>
          <w:rFonts w:ascii="Calibri" w:hAnsi="Calibri" w:cs="Calibri"/>
        </w:rPr>
        <w:t>RELATIVA ASSISTENZA TECNICA E ANALITICA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7DFE7451" w:rsidR="00746893" w:rsidRPr="0021181C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36F00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data </w:t>
      </w:r>
      <w:r w:rsidR="00136F00">
        <w:rPr>
          <w:rFonts w:ascii="Calibri" w:hAnsi="Calibri" w:cs="Calibri"/>
          <w:sz w:val="20"/>
          <w:szCs w:val="20"/>
        </w:rPr>
        <w:t>02/11/2020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21181C">
      <w:p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77BB8809" w:rsidR="00580CB8" w:rsidRPr="0021181C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21181C">
        <w:rPr>
          <w:rFonts w:ascii="Calibri" w:hAnsi="Calibri" w:cs="Calibri"/>
          <w:bCs/>
          <w:sz w:val="20"/>
          <w:lang w:val="it-IT"/>
        </w:rPr>
        <w:t>che l’impresa è in possesso dei requisiti tecnici richiesti</w:t>
      </w:r>
      <w:r w:rsidR="0021181C">
        <w:rPr>
          <w:rFonts w:ascii="Calibri" w:hAnsi="Calibri" w:cs="Calibri"/>
          <w:bCs/>
          <w:sz w:val="20"/>
          <w:lang w:val="it-IT"/>
        </w:rPr>
        <w:t>: CERTIFICAZIONE ISO 9001 e ISO 14001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 xml:space="preserve">la piattaforma </w:t>
      </w:r>
      <w:proofErr w:type="spellStart"/>
      <w:r w:rsidR="00114016" w:rsidRPr="00580CB8">
        <w:rPr>
          <w:rFonts w:ascii="Calibri" w:hAnsi="Calibri" w:cs="Calibri"/>
          <w:color w:val="000000" w:themeColor="text1"/>
          <w:sz w:val="20"/>
        </w:rPr>
        <w:t>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</w:t>
      </w:r>
      <w:proofErr w:type="spellEnd"/>
      <w:r w:rsidR="001255E2" w:rsidRPr="00580CB8">
        <w:rPr>
          <w:rFonts w:ascii="Calibri" w:hAnsi="Calibri" w:cs="Calibri"/>
          <w:color w:val="000000" w:themeColor="text1"/>
          <w:sz w:val="20"/>
        </w:rPr>
        <w:t>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36F00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181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F65D3"/>
    <w:rsid w:val="00306A54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5D9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7612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4</cp:revision>
  <cp:lastPrinted>2020-05-12T13:42:00Z</cp:lastPrinted>
  <dcterms:created xsi:type="dcterms:W3CDTF">2020-11-02T08:48:00Z</dcterms:created>
  <dcterms:modified xsi:type="dcterms:W3CDTF">2020-11-02T09:16:00Z</dcterms:modified>
</cp:coreProperties>
</file>